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Organizace školního roku 2025/2026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Vyučování ve školním roce 2025/2026 začne v pondělí 1. září 2025.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Vánoční prázdniny</w:t>
      </w:r>
      <w:r w:rsidDel="00000000" w:rsidR="00000000" w:rsidRPr="00000000">
        <w:rPr>
          <w:rtl w:val="0"/>
        </w:rPr>
        <w:t xml:space="preserve">: pondělí 22. prosince 2025 a končí v pátek 2. ledna 2026.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Vyučování začne v pondělí 5. ledna 2026.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Velikonoční prázdniny</w:t>
      </w:r>
      <w:r w:rsidDel="00000000" w:rsidR="00000000" w:rsidRPr="00000000">
        <w:rPr>
          <w:rtl w:val="0"/>
        </w:rPr>
        <w:t xml:space="preserve">: čtvrtek 2. dubna 2026.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Hlavní prázdniny</w:t>
      </w:r>
      <w:r w:rsidDel="00000000" w:rsidR="00000000" w:rsidRPr="00000000">
        <w:rPr>
          <w:rtl w:val="0"/>
        </w:rPr>
        <w:t xml:space="preserve"> pro školku trvají od 1. srpna 2026 do 31. srpna 2026.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Vyučování ve školním roce 2026/2027 začne v úterý 1. září 2026.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Státní svátky, školní rok 2025/2026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Neděle 28. září</w:t>
        <w:tab/>
        <w:t xml:space="preserve">Den české státnosti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Úterý 28. říjen</w:t>
        <w:tab/>
        <w:tab/>
        <w:t xml:space="preserve">Den vzniku Československa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Pondělí 17. listopad</w:t>
        <w:tab/>
        <w:t xml:space="preserve">Den boje za svobodu a demokracii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Středa 24. prosinec</w:t>
        <w:tab/>
        <w:t xml:space="preserve">Štědrý den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Čtvrtek 25. prosinec</w:t>
        <w:tab/>
        <w:t xml:space="preserve">1. svátek vánoční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Pátek 26. prosinec</w:t>
        <w:tab/>
        <w:t xml:space="preserve">2. svátek vánoční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Čtvrtek 1. leden</w:t>
        <w:tab/>
        <w:t xml:space="preserve">Nový rok, Den obnovy samostatného českého státu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Pátek 3. duben</w:t>
        <w:tab/>
        <w:t xml:space="preserve">Velký pátek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Pondělí 6. duben</w:t>
        <w:tab/>
        <w:t xml:space="preserve">Velikonoční pondělí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Pátek 1. květen</w:t>
        <w:tab/>
        <w:t xml:space="preserve">Svátek práce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Pátek 8. květen</w:t>
        <w:tab/>
        <w:t xml:space="preserve">Den vítězství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Neděle 5. červenec</w:t>
        <w:tab/>
        <w:t xml:space="preserve">Den věrozvěstů Cyrila a Metoděje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Pondělí 6. červenec</w:t>
        <w:tab/>
        <w:t xml:space="preserve">Den upálení mistra Jana Husa</w:t>
      </w:r>
    </w:p>
    <w:sectPr>
      <w:pgSz w:h="15840" w:w="12240" w:orient="portrait"/>
      <w:pgMar w:bottom="720.0000000000001" w:top="720.0000000000001" w:left="901.4173228346458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